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DD7758E" w14:textId="5235CC05" w:rsidR="005E4BCA" w:rsidRPr="005E4BCA" w:rsidRDefault="00237A57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S</w:t>
      </w:r>
      <w:r w:rsidR="005E4BCA">
        <w:rPr>
          <w:rFonts w:ascii="Tahoma" w:hAnsi="Tahoma" w:cs="Tahoma"/>
          <w:i w:val="0"/>
          <w:color w:val="805085"/>
          <w:sz w:val="36"/>
          <w:szCs w:val="40"/>
        </w:rPr>
        <w:t>EL</w:t>
      </w:r>
      <w:r w:rsidR="005E4BCA" w:rsidRPr="005E4BCA">
        <w:rPr>
          <w:rFonts w:ascii="Tahoma" w:hAnsi="Tahoma" w:cs="Tahoma"/>
          <w:i w:val="0"/>
          <w:color w:val="805085"/>
          <w:sz w:val="36"/>
          <w:szCs w:val="40"/>
        </w:rPr>
        <w:t xml:space="preserve"> del Comité Judicial Electoral Distrital </w:t>
      </w:r>
    </w:p>
    <w:p w14:paraId="0260C67E" w14:textId="609F41FB" w:rsidR="00152A13" w:rsidRPr="00856508" w:rsidRDefault="005E4BCA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07 Torreón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45D3CB76" w14:textId="136D8009" w:rsidR="00DF2D48" w:rsidRPr="00DF2D48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000000" w:themeColor="text1"/>
              </w:rPr>
            </w:pPr>
            <w:r w:rsidRPr="00DF2D48">
              <w:rPr>
                <w:rFonts w:ascii="Tahoma" w:hAnsi="Tahoma" w:cs="Tahoma"/>
                <w:i w:val="0"/>
                <w:iCs w:val="0"/>
                <w:color w:val="000000" w:themeColor="text1"/>
                <w:u w:val="single"/>
              </w:rPr>
              <w:t>Nombre</w:t>
            </w:r>
            <w:r w:rsidR="00A852D5" w:rsidRPr="00DF2D48">
              <w:rPr>
                <w:rFonts w:ascii="Tahoma" w:hAnsi="Tahoma" w:cs="Tahoma"/>
                <w:i w:val="0"/>
                <w:iCs w:val="0"/>
                <w:color w:val="000000" w:themeColor="text1"/>
              </w:rPr>
              <w:t>:</w:t>
            </w:r>
            <w:r w:rsidR="001E2C65" w:rsidRPr="00DF2D48">
              <w:rPr>
                <w:rFonts w:ascii="Tahoma" w:hAnsi="Tahoma" w:cs="Tahoma"/>
                <w:i w:val="0"/>
                <w:iCs w:val="0"/>
                <w:color w:val="000000" w:themeColor="text1"/>
              </w:rPr>
              <w:t xml:space="preserve"> </w:t>
            </w:r>
            <w:r w:rsidR="00237A57" w:rsidRPr="00237A57">
              <w:rPr>
                <w:rFonts w:ascii="Tahoma" w:hAnsi="Tahoma" w:cs="Tahoma"/>
                <w:i w:val="0"/>
                <w:iCs w:val="0"/>
                <w:color w:val="000000" w:themeColor="text1"/>
              </w:rPr>
              <w:t>Patricia Tatiana Rangel Pérez</w:t>
            </w:r>
          </w:p>
          <w:p w14:paraId="676E8F97" w14:textId="76A57DB0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CB2E6D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</w:p>
          <w:p w14:paraId="3E75FE69" w14:textId="60D160D2" w:rsidR="00237A57" w:rsidRPr="00237A57" w:rsidRDefault="00237A57" w:rsidP="00237A57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237A57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237A57">
              <w:rPr>
                <w:rFonts w:ascii="Tahoma" w:eastAsia="Calibri" w:hAnsi="Tahoma" w:cs="Tahoma"/>
                <w:color w:val="000000" w:themeColor="text1"/>
                <w:szCs w:val="24"/>
              </w:rPr>
              <w:t>Contador Publico</w:t>
            </w:r>
          </w:p>
          <w:p w14:paraId="4FADE25A" w14:textId="77777777" w:rsidR="00237A57" w:rsidRPr="00237A57" w:rsidRDefault="00237A57" w:rsidP="00237A57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237A57">
              <w:rPr>
                <w:rFonts w:ascii="Tahoma" w:eastAsia="Calibri" w:hAnsi="Tahoma" w:cs="Tahoma"/>
                <w:color w:val="000000" w:themeColor="text1"/>
                <w:szCs w:val="24"/>
              </w:rPr>
              <w:t>Periodo:2000-2005</w:t>
            </w:r>
          </w:p>
          <w:p w14:paraId="5CD17939" w14:textId="3C605ED6" w:rsidR="00237A57" w:rsidRPr="00237A57" w:rsidRDefault="00237A57" w:rsidP="00237A57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237A57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Institución educativa: </w:t>
            </w:r>
            <w:r w:rsidRPr="00237A57">
              <w:rPr>
                <w:rFonts w:ascii="Tahoma" w:eastAsia="Calibri" w:hAnsi="Tahoma" w:cs="Tahoma"/>
                <w:color w:val="000000" w:themeColor="text1"/>
                <w:szCs w:val="24"/>
              </w:rPr>
              <w:t>Facultad De Contaduría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DF2D48" w:rsidRDefault="00AA1544" w:rsidP="00564264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14:paraId="27553EC4" w14:textId="1B12EACD" w:rsidR="00237A57" w:rsidRPr="00237A57" w:rsidRDefault="00237A57" w:rsidP="00237A57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237A57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237A57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 w:rsidRPr="00237A57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IEC</w:t>
            </w:r>
          </w:p>
          <w:p w14:paraId="0C55B216" w14:textId="2C3C0810" w:rsidR="00237A57" w:rsidRPr="00237A57" w:rsidRDefault="00237A57" w:rsidP="00237A57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237A57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237A57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 w:rsidRPr="00237A57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237A57">
              <w:rPr>
                <w:rFonts w:ascii="Tahoma" w:eastAsia="Calibri" w:hAnsi="Tahoma" w:cs="Tahoma"/>
                <w:color w:val="000000" w:themeColor="text1"/>
                <w:szCs w:val="24"/>
              </w:rPr>
              <w:t>ABRIL-JULIO 2024</w:t>
            </w:r>
          </w:p>
          <w:p w14:paraId="4E9D9C8B" w14:textId="7ED8E588" w:rsidR="00237A57" w:rsidRPr="00237A57" w:rsidRDefault="00237A57" w:rsidP="00237A57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237A57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237A57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 w:rsidRPr="00237A57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Supervisor Electoral Local</w:t>
            </w:r>
          </w:p>
          <w:p w14:paraId="09F05F26" w14:textId="002E7D0D" w:rsidR="006C1BCE" w:rsidRPr="00AA1544" w:rsidRDefault="006C1BCE" w:rsidP="006C1BCE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96A9A" w14:textId="77777777" w:rsidR="009B16A7" w:rsidRDefault="009B16A7" w:rsidP="00527FC7">
      <w:pPr>
        <w:spacing w:after="0" w:line="240" w:lineRule="auto"/>
      </w:pPr>
      <w:r>
        <w:separator/>
      </w:r>
    </w:p>
  </w:endnote>
  <w:endnote w:type="continuationSeparator" w:id="0">
    <w:p w14:paraId="304A1803" w14:textId="77777777" w:rsidR="009B16A7" w:rsidRDefault="009B16A7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6E7A9" w14:textId="77777777" w:rsidR="009B16A7" w:rsidRDefault="009B16A7" w:rsidP="00527FC7">
      <w:pPr>
        <w:spacing w:after="0" w:line="240" w:lineRule="auto"/>
      </w:pPr>
      <w:r>
        <w:separator/>
      </w:r>
    </w:p>
  </w:footnote>
  <w:footnote w:type="continuationSeparator" w:id="0">
    <w:p w14:paraId="5692A25E" w14:textId="77777777" w:rsidR="009B16A7" w:rsidRDefault="009B16A7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84B4B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A5CD9"/>
    <w:rsid w:val="001B3523"/>
    <w:rsid w:val="001B3D03"/>
    <w:rsid w:val="001D16F8"/>
    <w:rsid w:val="001E0FB9"/>
    <w:rsid w:val="001E2C65"/>
    <w:rsid w:val="001E3F5C"/>
    <w:rsid w:val="001F057E"/>
    <w:rsid w:val="00221C8E"/>
    <w:rsid w:val="0023516C"/>
    <w:rsid w:val="00237A57"/>
    <w:rsid w:val="00254AA4"/>
    <w:rsid w:val="00281D2D"/>
    <w:rsid w:val="002C54F2"/>
    <w:rsid w:val="002C6784"/>
    <w:rsid w:val="002D3DBA"/>
    <w:rsid w:val="002E378C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11406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E4BCA"/>
    <w:rsid w:val="00611D86"/>
    <w:rsid w:val="00612DA4"/>
    <w:rsid w:val="00622EAA"/>
    <w:rsid w:val="006302B4"/>
    <w:rsid w:val="00657567"/>
    <w:rsid w:val="006651E9"/>
    <w:rsid w:val="006740E6"/>
    <w:rsid w:val="006A5AF1"/>
    <w:rsid w:val="006B4D57"/>
    <w:rsid w:val="006B6958"/>
    <w:rsid w:val="006C1BCE"/>
    <w:rsid w:val="006C4EC8"/>
    <w:rsid w:val="006F5477"/>
    <w:rsid w:val="00732A5C"/>
    <w:rsid w:val="00745686"/>
    <w:rsid w:val="0074635E"/>
    <w:rsid w:val="007464EC"/>
    <w:rsid w:val="007546D8"/>
    <w:rsid w:val="00773F8F"/>
    <w:rsid w:val="007779FE"/>
    <w:rsid w:val="007A36D2"/>
    <w:rsid w:val="007B0776"/>
    <w:rsid w:val="007B538A"/>
    <w:rsid w:val="007B6D5C"/>
    <w:rsid w:val="007D0200"/>
    <w:rsid w:val="007E76EF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16A7"/>
    <w:rsid w:val="009B5D88"/>
    <w:rsid w:val="009B7550"/>
    <w:rsid w:val="009D39D4"/>
    <w:rsid w:val="009F0130"/>
    <w:rsid w:val="00A06D17"/>
    <w:rsid w:val="00A44CAE"/>
    <w:rsid w:val="00A528D1"/>
    <w:rsid w:val="00A601AD"/>
    <w:rsid w:val="00A7487D"/>
    <w:rsid w:val="00A852D5"/>
    <w:rsid w:val="00AA1544"/>
    <w:rsid w:val="00AA7518"/>
    <w:rsid w:val="00AB740D"/>
    <w:rsid w:val="00AC710E"/>
    <w:rsid w:val="00AD51AD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2E6D"/>
    <w:rsid w:val="00CB4852"/>
    <w:rsid w:val="00CC4CB2"/>
    <w:rsid w:val="00CE7872"/>
    <w:rsid w:val="00D1743F"/>
    <w:rsid w:val="00D31E47"/>
    <w:rsid w:val="00D45E7A"/>
    <w:rsid w:val="00D56C6E"/>
    <w:rsid w:val="00DA3908"/>
    <w:rsid w:val="00DA5878"/>
    <w:rsid w:val="00DA7589"/>
    <w:rsid w:val="00DB6A43"/>
    <w:rsid w:val="00DC5BA2"/>
    <w:rsid w:val="00DE2836"/>
    <w:rsid w:val="00DF11EE"/>
    <w:rsid w:val="00DF2D48"/>
    <w:rsid w:val="00DF3D97"/>
    <w:rsid w:val="00E226F6"/>
    <w:rsid w:val="00E33F7A"/>
    <w:rsid w:val="00E4031B"/>
    <w:rsid w:val="00E41618"/>
    <w:rsid w:val="00E45231"/>
    <w:rsid w:val="00E71214"/>
    <w:rsid w:val="00E757D8"/>
    <w:rsid w:val="00E850C2"/>
    <w:rsid w:val="00E85945"/>
    <w:rsid w:val="00F2497D"/>
    <w:rsid w:val="00F333C9"/>
    <w:rsid w:val="00F51626"/>
    <w:rsid w:val="00F672BF"/>
    <w:rsid w:val="00F966AF"/>
    <w:rsid w:val="00FA1FBB"/>
    <w:rsid w:val="00FE37EF"/>
    <w:rsid w:val="00FF36FD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2025-06-02T22:17:00Z</dcterms:created>
  <dcterms:modified xsi:type="dcterms:W3CDTF">2025-06-02T22:17:00Z</dcterms:modified>
</cp:coreProperties>
</file>